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26478A">
      <w:pPr>
        <w:adjustRightInd w:val="0"/>
        <w:snapToGrid w:val="0"/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/>
        </w:rPr>
        <w:t>附件1</w:t>
      </w:r>
    </w:p>
    <w:p w14:paraId="3929203C">
      <w:pPr>
        <w:adjustRightInd w:val="0"/>
        <w:snapToGrid w:val="0"/>
        <w:jc w:val="center"/>
        <w:rPr>
          <w:rFonts w:ascii="方正粗倩简体" w:hAnsi="宋体" w:eastAsia="方正粗倩简体" w:cs="宋体"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方正粗倩简体" w:hAnsi="宋体" w:eastAsia="方正粗倩简体" w:cs="宋体"/>
          <w:color w:val="000000"/>
          <w:kern w:val="0"/>
          <w:sz w:val="32"/>
          <w:szCs w:val="32"/>
        </w:rPr>
        <w:t>202</w:t>
      </w:r>
      <w:r>
        <w:rPr>
          <w:rFonts w:hint="eastAsia" w:ascii="方正粗倩简体" w:hAnsi="宋体" w:eastAsia="方正粗倩简体" w:cs="宋体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方正粗倩简体" w:hAnsi="宋体" w:eastAsia="方正粗倩简体" w:cs="宋体"/>
          <w:color w:val="000000"/>
          <w:kern w:val="0"/>
          <w:sz w:val="32"/>
          <w:szCs w:val="32"/>
        </w:rPr>
        <w:t>年乐清市</w:t>
      </w:r>
      <w:r>
        <w:rPr>
          <w:rFonts w:hint="eastAsia" w:ascii="方正粗倩简体" w:hAnsi="宋体" w:eastAsia="方正粗倩简体" w:cs="宋体"/>
          <w:color w:val="000000"/>
          <w:kern w:val="0"/>
          <w:sz w:val="32"/>
          <w:szCs w:val="32"/>
          <w:lang w:val="en-US" w:eastAsia="zh-CN"/>
        </w:rPr>
        <w:t>第四届</w:t>
      </w:r>
      <w:r>
        <w:rPr>
          <w:rFonts w:hint="eastAsia" w:ascii="方正粗倩简体" w:hAnsi="宋体" w:eastAsia="方正粗倩简体" w:cs="宋体"/>
          <w:color w:val="000000"/>
          <w:kern w:val="0"/>
          <w:sz w:val="32"/>
          <w:szCs w:val="32"/>
        </w:rPr>
        <w:t>课题联盟启动仪式暨省市课题开题指导活动</w:t>
      </w:r>
      <w:r>
        <w:rPr>
          <w:rFonts w:hint="eastAsia" w:ascii="方正硬笔楷书简体" w:hAnsi="宋体" w:eastAsia="方正硬笔楷书简体" w:cs="宋体"/>
          <w:b/>
          <w:color w:val="000000"/>
          <w:kern w:val="0"/>
          <w:sz w:val="36"/>
          <w:szCs w:val="36"/>
        </w:rPr>
        <w:t>安排表</w:t>
      </w:r>
    </w:p>
    <w:p w14:paraId="0179114C">
      <w:pPr>
        <w:pStyle w:val="8"/>
        <w:adjustRightInd w:val="0"/>
        <w:snapToGrid w:val="0"/>
        <w:spacing w:line="288" w:lineRule="auto"/>
        <w:ind w:firstLine="482"/>
        <w:jc w:val="center"/>
        <w:rPr>
          <w:rFonts w:ascii="楷体" w:hAnsi="楷体" w:eastAsia="楷体" w:cs="宋体"/>
          <w:b/>
          <w:color w:val="3E3E3E"/>
          <w:kern w:val="0"/>
          <w:sz w:val="24"/>
          <w:szCs w:val="24"/>
          <w:shd w:val="clear" w:color="auto" w:fill="FFFFFF"/>
        </w:rPr>
      </w:pPr>
      <w:r>
        <w:rPr>
          <w:rFonts w:hint="eastAsia" w:ascii="楷体" w:hAnsi="楷体" w:eastAsia="楷体" w:cs="宋体"/>
          <w:b/>
          <w:color w:val="3E3E3E"/>
          <w:kern w:val="0"/>
          <w:sz w:val="24"/>
          <w:szCs w:val="24"/>
          <w:shd w:val="clear" w:color="auto" w:fill="FFFFFF"/>
        </w:rPr>
        <w:t>时间：202</w:t>
      </w:r>
      <w:r>
        <w:rPr>
          <w:rFonts w:hint="eastAsia" w:ascii="楷体" w:hAnsi="楷体" w:eastAsia="楷体" w:cs="宋体"/>
          <w:b/>
          <w:color w:val="3E3E3E"/>
          <w:kern w:val="0"/>
          <w:sz w:val="24"/>
          <w:szCs w:val="24"/>
          <w:shd w:val="clear" w:color="auto" w:fill="FFFFFF"/>
          <w:lang w:val="en-US" w:eastAsia="zh-CN"/>
        </w:rPr>
        <w:t>4</w:t>
      </w:r>
      <w:r>
        <w:rPr>
          <w:rFonts w:hint="eastAsia" w:ascii="楷体" w:hAnsi="楷体" w:eastAsia="楷体" w:cs="宋体"/>
          <w:b/>
          <w:color w:val="3E3E3E"/>
          <w:kern w:val="0"/>
          <w:sz w:val="24"/>
          <w:szCs w:val="24"/>
          <w:shd w:val="clear" w:color="auto" w:fill="FFFFFF"/>
        </w:rPr>
        <w:t>年7月</w:t>
      </w:r>
      <w:r>
        <w:rPr>
          <w:rFonts w:hint="eastAsia" w:ascii="楷体" w:hAnsi="楷体" w:eastAsia="楷体" w:cs="宋体"/>
          <w:b/>
          <w:color w:val="000000" w:themeColor="text1"/>
          <w:kern w:val="0"/>
          <w:sz w:val="24"/>
          <w:szCs w:val="24"/>
          <w:shd w:val="clear" w:color="auto" w:fill="FFFFFF"/>
          <w:lang w:val="en-US" w:eastAsia="zh-CN"/>
        </w:rPr>
        <w:t>6</w:t>
      </w:r>
      <w:r>
        <w:rPr>
          <w:rFonts w:hint="eastAsia" w:ascii="楷体" w:hAnsi="楷体" w:eastAsia="楷体" w:cs="宋体"/>
          <w:b/>
          <w:color w:val="000000" w:themeColor="text1"/>
          <w:kern w:val="0"/>
          <w:sz w:val="24"/>
          <w:szCs w:val="24"/>
          <w:shd w:val="clear" w:color="auto" w:fill="FFFFFF"/>
        </w:rPr>
        <w:t>日（周</w:t>
      </w:r>
      <w:r>
        <w:rPr>
          <w:rFonts w:hint="eastAsia" w:ascii="楷体" w:hAnsi="楷体" w:eastAsia="楷体" w:cs="宋体"/>
          <w:b/>
          <w:color w:val="000000" w:themeColor="text1"/>
          <w:kern w:val="0"/>
          <w:sz w:val="24"/>
          <w:szCs w:val="24"/>
          <w:shd w:val="clear" w:color="auto" w:fill="FFFFFF"/>
          <w:lang w:val="en-US" w:eastAsia="zh-CN"/>
        </w:rPr>
        <w:t>六</w:t>
      </w:r>
      <w:r>
        <w:rPr>
          <w:rFonts w:hint="eastAsia" w:ascii="楷体" w:hAnsi="楷体" w:eastAsia="楷体" w:cs="宋体"/>
          <w:b/>
          <w:color w:val="000000" w:themeColor="text1"/>
          <w:kern w:val="0"/>
          <w:sz w:val="24"/>
          <w:szCs w:val="24"/>
          <w:shd w:val="clear" w:color="auto" w:fill="FFFFFF"/>
        </w:rPr>
        <w:t>）</w:t>
      </w:r>
      <w:r>
        <w:rPr>
          <w:rFonts w:hint="eastAsia" w:ascii="楷体" w:hAnsi="楷体" w:eastAsia="楷体" w:cs="宋体"/>
          <w:b/>
          <w:color w:val="3E3E3E"/>
          <w:kern w:val="0"/>
          <w:sz w:val="24"/>
          <w:szCs w:val="24"/>
          <w:shd w:val="clear" w:color="auto" w:fill="FFFFFF"/>
        </w:rPr>
        <w:t xml:space="preserve">   </w:t>
      </w:r>
      <w:r>
        <w:rPr>
          <w:rFonts w:hint="eastAsia" w:ascii="楷体" w:hAnsi="楷体" w:eastAsia="楷体" w:cs="宋体"/>
          <w:b/>
          <w:color w:val="3E3E3E"/>
          <w:kern w:val="0"/>
          <w:sz w:val="24"/>
          <w:szCs w:val="24"/>
          <w:shd w:val="clear" w:color="auto" w:fill="FFFFFF"/>
          <w:lang w:val="en-US" w:eastAsia="zh-CN"/>
        </w:rPr>
        <w:t xml:space="preserve">                                    </w:t>
      </w:r>
      <w:r>
        <w:rPr>
          <w:rFonts w:hint="eastAsia" w:ascii="楷体" w:hAnsi="楷体" w:eastAsia="楷体" w:cs="宋体"/>
          <w:b/>
          <w:color w:val="3E3E3E"/>
          <w:kern w:val="0"/>
          <w:sz w:val="24"/>
          <w:szCs w:val="24"/>
          <w:shd w:val="clear" w:color="auto" w:fill="FFFFFF"/>
        </w:rPr>
        <w:t xml:space="preserve">   地点：乐清市教育研究培训院</w:t>
      </w:r>
    </w:p>
    <w:tbl>
      <w:tblPr>
        <w:tblStyle w:val="5"/>
        <w:tblW w:w="15038" w:type="dxa"/>
        <w:tblInd w:w="-6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"/>
        <w:gridCol w:w="592"/>
        <w:gridCol w:w="647"/>
        <w:gridCol w:w="6531"/>
        <w:gridCol w:w="1890"/>
        <w:gridCol w:w="795"/>
        <w:gridCol w:w="960"/>
        <w:gridCol w:w="2944"/>
      </w:tblGrid>
      <w:tr w14:paraId="78CB98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679" w:type="dxa"/>
            <w:vAlign w:val="center"/>
          </w:tcPr>
          <w:p w14:paraId="57465F3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时间</w:t>
            </w:r>
          </w:p>
        </w:tc>
        <w:tc>
          <w:tcPr>
            <w:tcW w:w="7770" w:type="dxa"/>
            <w:gridSpan w:val="3"/>
            <w:vAlign w:val="center"/>
          </w:tcPr>
          <w:p w14:paraId="539AF691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活动内容</w:t>
            </w:r>
          </w:p>
        </w:tc>
        <w:tc>
          <w:tcPr>
            <w:tcW w:w="1890" w:type="dxa"/>
            <w:vAlign w:val="center"/>
          </w:tcPr>
          <w:p w14:paraId="70BAABFF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地点</w:t>
            </w:r>
          </w:p>
        </w:tc>
        <w:tc>
          <w:tcPr>
            <w:tcW w:w="795" w:type="dxa"/>
            <w:vAlign w:val="center"/>
          </w:tcPr>
          <w:p w14:paraId="0BA6F175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主讲人</w:t>
            </w:r>
          </w:p>
        </w:tc>
        <w:tc>
          <w:tcPr>
            <w:tcW w:w="960" w:type="dxa"/>
            <w:vAlign w:val="center"/>
          </w:tcPr>
          <w:p w14:paraId="626C51AB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主持人</w:t>
            </w:r>
          </w:p>
        </w:tc>
        <w:tc>
          <w:tcPr>
            <w:tcW w:w="2944" w:type="dxa"/>
            <w:vAlign w:val="center"/>
          </w:tcPr>
          <w:p w14:paraId="3AA436B5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参与对象</w:t>
            </w:r>
          </w:p>
        </w:tc>
      </w:tr>
      <w:tr w14:paraId="657E8C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679" w:type="dxa"/>
            <w:vMerge w:val="restart"/>
            <w:vAlign w:val="center"/>
          </w:tcPr>
          <w:p w14:paraId="4CBE0B5E">
            <w:pPr>
              <w:pStyle w:val="8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  <w:lang w:val="en-US" w:eastAsia="zh-CN"/>
              </w:rPr>
              <w:t>9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: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  <w:lang w:val="en-US" w:eastAsia="zh-CN"/>
              </w:rPr>
              <w:t>0</w:t>
            </w:r>
            <w:r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0</w:t>
            </w:r>
          </w:p>
          <w:p w14:paraId="7B607328">
            <w:pPr>
              <w:pStyle w:val="8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-</w:t>
            </w:r>
          </w:p>
          <w:p w14:paraId="11FC9248">
            <w:pPr>
              <w:pStyle w:val="8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9: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  <w:lang w:val="en-US" w:eastAsia="zh-CN"/>
              </w:rPr>
              <w:t>2</w:t>
            </w:r>
            <w:r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0</w:t>
            </w:r>
          </w:p>
        </w:tc>
        <w:tc>
          <w:tcPr>
            <w:tcW w:w="592" w:type="dxa"/>
            <w:vMerge w:val="restart"/>
            <w:vAlign w:val="center"/>
          </w:tcPr>
          <w:p w14:paraId="5BA5B209">
            <w:pPr>
              <w:pStyle w:val="8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cs="宋体"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开幕式</w:t>
            </w:r>
          </w:p>
        </w:tc>
        <w:tc>
          <w:tcPr>
            <w:tcW w:w="7178" w:type="dxa"/>
            <w:gridSpan w:val="2"/>
            <w:vAlign w:val="center"/>
          </w:tcPr>
          <w:p w14:paraId="7F5F3E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textAlignment w:val="auto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  <w:t>乐清市教育局领导致欢迎辞</w:t>
            </w:r>
          </w:p>
        </w:tc>
        <w:tc>
          <w:tcPr>
            <w:tcW w:w="1890" w:type="dxa"/>
            <w:vMerge w:val="restart"/>
            <w:vAlign w:val="center"/>
          </w:tcPr>
          <w:p w14:paraId="6B7BE307">
            <w:pPr>
              <w:widowControl/>
              <w:spacing w:line="390" w:lineRule="atLeas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  <w:kern w:val="0"/>
                <w:sz w:val="18"/>
                <w:szCs w:val="18"/>
                <w:shd w:val="clear" w:color="auto" w:fill="FFFFFF"/>
              </w:rPr>
              <w:t>综合楼报告厅</w:t>
            </w:r>
          </w:p>
        </w:tc>
        <w:tc>
          <w:tcPr>
            <w:tcW w:w="795" w:type="dxa"/>
            <w:vAlign w:val="center"/>
          </w:tcPr>
          <w:p w14:paraId="66F09247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Cs/>
                <w:color w:val="000000"/>
                <w:kern w:val="0"/>
                <w:sz w:val="18"/>
                <w:szCs w:val="18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shd w:val="clear" w:color="auto" w:fill="FFFFFF"/>
                <w:lang w:val="en-US" w:eastAsia="zh-CN"/>
              </w:rPr>
              <w:t>王小强</w:t>
            </w:r>
          </w:p>
        </w:tc>
        <w:tc>
          <w:tcPr>
            <w:tcW w:w="960" w:type="dxa"/>
            <w:vMerge w:val="restart"/>
            <w:vAlign w:val="center"/>
          </w:tcPr>
          <w:p w14:paraId="351BFDE4">
            <w:pPr>
              <w:pStyle w:val="8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default" w:ascii="宋体" w:eastAsia="宋体" w:cs="宋体"/>
                <w:color w:val="000000"/>
                <w:kern w:val="0"/>
                <w:sz w:val="18"/>
                <w:szCs w:val="18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  <w:shd w:val="clear" w:color="auto" w:fill="FFFFFF"/>
                <w:lang w:val="en-US" w:eastAsia="zh-CN"/>
              </w:rPr>
              <w:t>吴立建</w:t>
            </w:r>
          </w:p>
        </w:tc>
        <w:tc>
          <w:tcPr>
            <w:tcW w:w="2944" w:type="dxa"/>
            <w:vMerge w:val="restart"/>
            <w:vAlign w:val="center"/>
          </w:tcPr>
          <w:p w14:paraId="718B9F70">
            <w:pPr>
              <w:pStyle w:val="8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eastAsia="宋体" w:cs="宋体"/>
                <w:color w:val="000000"/>
                <w:kern w:val="0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  <w:t>全部与会人员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shd w:val="clear" w:color="auto" w:fill="FFFFFF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shd w:val="clear" w:color="auto" w:fill="FFFFFF"/>
                <w:lang w:val="en-US" w:eastAsia="zh-CN"/>
              </w:rPr>
              <w:t>线上线下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shd w:val="clear" w:color="auto" w:fill="FFFFFF"/>
                <w:lang w:eastAsia="zh-CN"/>
              </w:rPr>
              <w:t>）</w:t>
            </w:r>
          </w:p>
        </w:tc>
      </w:tr>
      <w:tr w14:paraId="3AF87C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679" w:type="dxa"/>
            <w:vMerge w:val="continue"/>
            <w:vAlign w:val="center"/>
          </w:tcPr>
          <w:p w14:paraId="54F9C9E9">
            <w:pPr>
              <w:pStyle w:val="8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92" w:type="dxa"/>
            <w:vMerge w:val="continue"/>
            <w:vAlign w:val="center"/>
          </w:tcPr>
          <w:p w14:paraId="3332CBDC">
            <w:pPr>
              <w:pStyle w:val="8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cs="宋体"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178" w:type="dxa"/>
            <w:gridSpan w:val="2"/>
            <w:vAlign w:val="center"/>
          </w:tcPr>
          <w:p w14:paraId="228E841D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firstLine="0" w:firstLineChars="0"/>
              <w:textAlignment w:val="auto"/>
              <w:rPr>
                <w:rFonts w:ascii="宋体" w:cs="宋体"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  <w:t>温州市教研院领导讲话</w:t>
            </w:r>
          </w:p>
        </w:tc>
        <w:tc>
          <w:tcPr>
            <w:tcW w:w="1890" w:type="dxa"/>
            <w:vMerge w:val="continue"/>
            <w:vAlign w:val="center"/>
          </w:tcPr>
          <w:p w14:paraId="6C629D1A">
            <w:pPr>
              <w:pStyle w:val="8"/>
              <w:adjustRightInd w:val="0"/>
              <w:snapToGrid w:val="0"/>
              <w:spacing w:line="360" w:lineRule="auto"/>
              <w:ind w:firstLine="0" w:firstLineChars="0"/>
              <w:rPr>
                <w:rFonts w:ascii="宋体" w:cs="宋体"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95" w:type="dxa"/>
            <w:vAlign w:val="center"/>
          </w:tcPr>
          <w:p w14:paraId="423F9731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Cs/>
                <w:color w:val="000000"/>
                <w:kern w:val="0"/>
                <w:sz w:val="18"/>
                <w:szCs w:val="18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shd w:val="clear" w:color="auto" w:fill="FFFFFF"/>
                <w:lang w:val="en-US" w:eastAsia="zh-CN"/>
              </w:rPr>
              <w:t>凌华君</w:t>
            </w:r>
          </w:p>
        </w:tc>
        <w:tc>
          <w:tcPr>
            <w:tcW w:w="960" w:type="dxa"/>
            <w:vMerge w:val="continue"/>
            <w:vAlign w:val="center"/>
          </w:tcPr>
          <w:p w14:paraId="480D40C2">
            <w:pPr>
              <w:pStyle w:val="8"/>
              <w:adjustRightInd w:val="0"/>
              <w:snapToGrid w:val="0"/>
              <w:spacing w:line="360" w:lineRule="auto"/>
              <w:ind w:firstLine="360"/>
              <w:rPr>
                <w:rFonts w:asci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944" w:type="dxa"/>
            <w:vMerge w:val="continue"/>
            <w:vAlign w:val="center"/>
          </w:tcPr>
          <w:p w14:paraId="1AA52149">
            <w:pPr>
              <w:pStyle w:val="8"/>
              <w:adjustRightInd w:val="0"/>
              <w:snapToGrid w:val="0"/>
              <w:spacing w:line="360" w:lineRule="auto"/>
              <w:ind w:firstLine="361"/>
              <w:jc w:val="left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</w:pPr>
          </w:p>
        </w:tc>
      </w:tr>
      <w:tr w14:paraId="6649FE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679" w:type="dxa"/>
            <w:vMerge w:val="continue"/>
            <w:vAlign w:val="center"/>
          </w:tcPr>
          <w:p w14:paraId="33DC50F3">
            <w:pPr>
              <w:pStyle w:val="8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92" w:type="dxa"/>
            <w:vMerge w:val="continue"/>
            <w:vAlign w:val="center"/>
          </w:tcPr>
          <w:p w14:paraId="48624DFF">
            <w:pPr>
              <w:pStyle w:val="8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cs="宋体"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178" w:type="dxa"/>
            <w:gridSpan w:val="2"/>
            <w:vAlign w:val="center"/>
          </w:tcPr>
          <w:p w14:paraId="1E211564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firstLine="0" w:firstLineChars="0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shd w:val="clear" w:color="auto" w:fill="FFFFFF"/>
                <w:lang w:val="en-US" w:eastAsia="zh-CN"/>
              </w:rPr>
              <w:t>3.乐清市课题联盟情况介绍</w:t>
            </w:r>
          </w:p>
        </w:tc>
        <w:tc>
          <w:tcPr>
            <w:tcW w:w="1890" w:type="dxa"/>
            <w:vMerge w:val="continue"/>
            <w:vAlign w:val="center"/>
          </w:tcPr>
          <w:p w14:paraId="12EE79D8">
            <w:pPr>
              <w:pStyle w:val="8"/>
              <w:adjustRightInd w:val="0"/>
              <w:snapToGrid w:val="0"/>
              <w:spacing w:line="360" w:lineRule="auto"/>
              <w:ind w:firstLine="0" w:firstLineChars="0"/>
              <w:rPr>
                <w:rFonts w:ascii="宋体" w:cs="宋体"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95" w:type="dxa"/>
            <w:vAlign w:val="center"/>
          </w:tcPr>
          <w:p w14:paraId="752F27F3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Cs/>
                <w:color w:val="000000"/>
                <w:kern w:val="0"/>
                <w:sz w:val="18"/>
                <w:szCs w:val="18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shd w:val="clear" w:color="auto" w:fill="FFFFFF"/>
                <w:lang w:val="en-US" w:eastAsia="zh-CN"/>
              </w:rPr>
              <w:t>倪志刚</w:t>
            </w:r>
          </w:p>
        </w:tc>
        <w:tc>
          <w:tcPr>
            <w:tcW w:w="960" w:type="dxa"/>
            <w:vMerge w:val="continue"/>
            <w:vAlign w:val="center"/>
          </w:tcPr>
          <w:p w14:paraId="24588A7A">
            <w:pPr>
              <w:pStyle w:val="8"/>
              <w:adjustRightInd w:val="0"/>
              <w:snapToGrid w:val="0"/>
              <w:spacing w:line="360" w:lineRule="auto"/>
              <w:ind w:firstLine="360"/>
              <w:rPr>
                <w:rFonts w:asci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944" w:type="dxa"/>
            <w:vMerge w:val="continue"/>
            <w:vAlign w:val="center"/>
          </w:tcPr>
          <w:p w14:paraId="1DD0EF03">
            <w:pPr>
              <w:pStyle w:val="8"/>
              <w:adjustRightInd w:val="0"/>
              <w:snapToGrid w:val="0"/>
              <w:spacing w:line="360" w:lineRule="auto"/>
              <w:ind w:firstLine="361"/>
              <w:jc w:val="left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</w:pPr>
          </w:p>
        </w:tc>
      </w:tr>
      <w:tr w14:paraId="7A2617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679" w:type="dxa"/>
            <w:vAlign w:val="center"/>
          </w:tcPr>
          <w:p w14:paraId="2E561902">
            <w:pPr>
              <w:pStyle w:val="8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9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:3</w:t>
            </w:r>
            <w:r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0</w:t>
            </w:r>
          </w:p>
          <w:p w14:paraId="21C1D83B">
            <w:pPr>
              <w:pStyle w:val="8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_</w:t>
            </w:r>
          </w:p>
          <w:p w14:paraId="574BDD8F">
            <w:pPr>
              <w:pStyle w:val="8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1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: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0</w:t>
            </w:r>
          </w:p>
        </w:tc>
        <w:tc>
          <w:tcPr>
            <w:tcW w:w="592" w:type="dxa"/>
            <w:vAlign w:val="center"/>
          </w:tcPr>
          <w:p w14:paraId="5108D17F">
            <w:pPr>
              <w:pStyle w:val="8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default" w:ascii="宋体" w:eastAsia="宋体" w:cs="宋体"/>
                <w:bCs/>
                <w:color w:val="000000"/>
                <w:kern w:val="0"/>
                <w:sz w:val="18"/>
                <w:szCs w:val="18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cs="宋体"/>
                <w:bCs/>
                <w:color w:val="000000"/>
                <w:kern w:val="0"/>
                <w:sz w:val="18"/>
                <w:szCs w:val="18"/>
                <w:shd w:val="clear" w:color="auto" w:fill="FFFFFF"/>
                <w:lang w:val="en-US" w:eastAsia="zh-CN"/>
              </w:rPr>
              <w:t>专题讲座</w:t>
            </w:r>
          </w:p>
        </w:tc>
        <w:tc>
          <w:tcPr>
            <w:tcW w:w="7178" w:type="dxa"/>
            <w:gridSpan w:val="2"/>
            <w:vAlign w:val="center"/>
          </w:tcPr>
          <w:p w14:paraId="7DCE8994">
            <w:pPr>
              <w:pStyle w:val="8"/>
              <w:adjustRightInd w:val="0"/>
              <w:snapToGrid w:val="0"/>
              <w:spacing w:line="360" w:lineRule="auto"/>
              <w:ind w:firstLine="0" w:firstLineChars="0"/>
              <w:rPr>
                <w:rFonts w:ascii="宋体" w:hAns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  <w:t>3.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shd w:val="clear" w:color="auto" w:fill="FFFFFF"/>
                <w:lang w:val="en-US" w:eastAsia="zh-CN"/>
              </w:rPr>
              <w:t>专家讲座《指向立项后的课题研究规划与实施》</w:t>
            </w:r>
          </w:p>
        </w:tc>
        <w:tc>
          <w:tcPr>
            <w:tcW w:w="1890" w:type="dxa"/>
            <w:vMerge w:val="continue"/>
            <w:vAlign w:val="center"/>
          </w:tcPr>
          <w:p w14:paraId="247301B7">
            <w:pPr>
              <w:pStyle w:val="8"/>
              <w:adjustRightInd w:val="0"/>
              <w:snapToGrid w:val="0"/>
              <w:spacing w:line="360" w:lineRule="auto"/>
              <w:ind w:firstLine="0" w:firstLineChars="0"/>
              <w:rPr>
                <w:rFonts w:ascii="宋体" w:cs="宋体"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95" w:type="dxa"/>
            <w:tcBorders>
              <w:bottom w:val="single" w:color="auto" w:sz="4" w:space="0"/>
            </w:tcBorders>
            <w:vAlign w:val="center"/>
          </w:tcPr>
          <w:p w14:paraId="419A5806">
            <w:pPr>
              <w:pStyle w:val="8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default" w:ascii="宋体" w:eastAsia="宋体" w:cs="宋体"/>
                <w:bCs/>
                <w:color w:val="000000"/>
                <w:kern w:val="0"/>
                <w:sz w:val="18"/>
                <w:szCs w:val="18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shd w:val="clear" w:color="auto" w:fill="FFFFFF"/>
                <w:lang w:val="en-US" w:eastAsia="zh-CN"/>
              </w:rPr>
              <w:t>凌华君</w:t>
            </w:r>
          </w:p>
        </w:tc>
        <w:tc>
          <w:tcPr>
            <w:tcW w:w="960" w:type="dxa"/>
            <w:vMerge w:val="continue"/>
            <w:vAlign w:val="center"/>
          </w:tcPr>
          <w:p w14:paraId="18859BBB">
            <w:pPr>
              <w:pStyle w:val="8"/>
              <w:adjustRightInd w:val="0"/>
              <w:snapToGrid w:val="0"/>
              <w:spacing w:line="360" w:lineRule="auto"/>
              <w:ind w:firstLine="360"/>
              <w:rPr>
                <w:rFonts w:asci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944" w:type="dxa"/>
            <w:vMerge w:val="continue"/>
            <w:vAlign w:val="center"/>
          </w:tcPr>
          <w:p w14:paraId="37AC2E08">
            <w:pPr>
              <w:pStyle w:val="8"/>
              <w:adjustRightInd w:val="0"/>
              <w:snapToGrid w:val="0"/>
              <w:spacing w:line="360" w:lineRule="auto"/>
              <w:ind w:firstLine="361"/>
              <w:jc w:val="left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</w:pPr>
          </w:p>
        </w:tc>
      </w:tr>
      <w:tr w14:paraId="6A6D32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15038" w:type="dxa"/>
            <w:gridSpan w:val="8"/>
          </w:tcPr>
          <w:p w14:paraId="67A91605">
            <w:pPr>
              <w:adjustRightInd w:val="0"/>
              <w:snapToGrid w:val="0"/>
              <w:spacing w:line="360" w:lineRule="auto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</w:pPr>
          </w:p>
          <w:p w14:paraId="1E937749">
            <w:pPr>
              <w:adjustRightInd w:val="0"/>
              <w:snapToGrid w:val="0"/>
              <w:spacing w:line="360" w:lineRule="auto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</w:pPr>
          </w:p>
        </w:tc>
      </w:tr>
      <w:tr w14:paraId="2833F5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79" w:type="dxa"/>
            <w:vMerge w:val="restart"/>
            <w:tcBorders>
              <w:right w:val="single" w:color="auto" w:sz="4" w:space="0"/>
            </w:tcBorders>
            <w:vAlign w:val="center"/>
          </w:tcPr>
          <w:p w14:paraId="48894DF0">
            <w:pPr>
              <w:pStyle w:val="8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  <w:lang w:val="en-US" w:eastAsia="zh-CN"/>
              </w:rPr>
              <w:t>1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:3</w:t>
            </w:r>
            <w:r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0</w:t>
            </w:r>
          </w:p>
          <w:p w14:paraId="67D769F4">
            <w:pPr>
              <w:pStyle w:val="8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_</w:t>
            </w:r>
          </w:p>
          <w:p w14:paraId="50D61944">
            <w:pPr>
              <w:pStyle w:val="8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  <w:lang w:val="en-US" w:eastAsia="zh-CN"/>
              </w:rPr>
              <w:t>4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: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0</w:t>
            </w:r>
          </w:p>
        </w:tc>
        <w:tc>
          <w:tcPr>
            <w:tcW w:w="592" w:type="dxa"/>
            <w:vMerge w:val="restart"/>
            <w:tcBorders>
              <w:left w:val="single" w:color="auto" w:sz="4" w:space="0"/>
            </w:tcBorders>
            <w:vAlign w:val="center"/>
          </w:tcPr>
          <w:p w14:paraId="43EB7776">
            <w:pPr>
              <w:pStyle w:val="8"/>
              <w:adjustRightInd w:val="0"/>
              <w:snapToGrid w:val="0"/>
              <w:spacing w:line="360" w:lineRule="auto"/>
              <w:ind w:firstLine="0" w:firstLineChars="0"/>
              <w:rPr>
                <w:rFonts w:asci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  <w:t>论证指导</w:t>
            </w:r>
          </w:p>
        </w:tc>
        <w:tc>
          <w:tcPr>
            <w:tcW w:w="647" w:type="dxa"/>
            <w:vAlign w:val="center"/>
          </w:tcPr>
          <w:p w14:paraId="2871E2EC">
            <w:pPr>
              <w:adjustRightInd w:val="0"/>
              <w:snapToGrid w:val="0"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  <w:t>1组</w:t>
            </w:r>
          </w:p>
        </w:tc>
        <w:tc>
          <w:tcPr>
            <w:tcW w:w="6531" w:type="dxa"/>
            <w:vAlign w:val="center"/>
          </w:tcPr>
          <w:p w14:paraId="58E8A398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shd w:val="clear" w:color="auto" w:fill="FFFFFF"/>
                <w:lang w:val="en-US" w:eastAsia="zh-CN"/>
              </w:rPr>
              <w:t>李乐安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  <w:t>：大观念视域下区域青年教师科研素养提升的实践研究（省级）</w:t>
            </w:r>
          </w:p>
          <w:p w14:paraId="38BE405D">
            <w:pPr>
              <w:adjustRightInd w:val="0"/>
              <w:snapToGrid w:val="0"/>
              <w:spacing w:line="360" w:lineRule="exact"/>
              <w:rPr>
                <w:rFonts w:hint="eastAsia" w:asci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  <w:t>黄益远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shd w:val="clear" w:color="auto" w:fill="FFFFFF"/>
                <w:lang w:eastAsia="zh-CN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  <w:t>朋辈心理辅导员培训课程研发的实践研究</w:t>
            </w:r>
          </w:p>
        </w:tc>
        <w:tc>
          <w:tcPr>
            <w:tcW w:w="1890" w:type="dxa"/>
            <w:vAlign w:val="center"/>
          </w:tcPr>
          <w:p w14:paraId="3E309A82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  <w:t>办公楼①四楼会议室</w:t>
            </w:r>
          </w:p>
        </w:tc>
        <w:tc>
          <w:tcPr>
            <w:tcW w:w="1755" w:type="dxa"/>
            <w:gridSpan w:val="2"/>
            <w:vAlign w:val="center"/>
          </w:tcPr>
          <w:p w14:paraId="60E21FD6">
            <w:pPr>
              <w:adjustRightInd w:val="0"/>
              <w:snapToGrid w:val="0"/>
              <w:spacing w:line="360" w:lineRule="exact"/>
              <w:jc w:val="center"/>
              <w:rPr>
                <w:rFonts w:hint="default" w:ascii="宋体" w:eastAsia="宋体" w:cs="宋体"/>
                <w:color w:val="000000"/>
                <w:kern w:val="0"/>
                <w:sz w:val="18"/>
                <w:szCs w:val="18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  <w:shd w:val="clear" w:color="auto" w:fill="FFFFFF"/>
                <w:lang w:val="en-US" w:eastAsia="zh-CN"/>
              </w:rPr>
              <w:t>专家两人</w:t>
            </w:r>
          </w:p>
        </w:tc>
        <w:tc>
          <w:tcPr>
            <w:tcW w:w="2944" w:type="dxa"/>
            <w:vAlign w:val="center"/>
          </w:tcPr>
          <w:p w14:paraId="601F8C22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  <w:t>课题负责人、执笔，子课题负责人</w:t>
            </w:r>
          </w:p>
        </w:tc>
      </w:tr>
      <w:tr w14:paraId="49AABD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679" w:type="dxa"/>
            <w:vMerge w:val="continue"/>
            <w:tcBorders>
              <w:right w:val="single" w:color="auto" w:sz="4" w:space="0"/>
            </w:tcBorders>
            <w:vAlign w:val="center"/>
          </w:tcPr>
          <w:p w14:paraId="311D1860">
            <w:pPr>
              <w:pStyle w:val="8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92" w:type="dxa"/>
            <w:vMerge w:val="continue"/>
            <w:tcBorders>
              <w:left w:val="single" w:color="auto" w:sz="4" w:space="0"/>
            </w:tcBorders>
            <w:vAlign w:val="center"/>
          </w:tcPr>
          <w:p w14:paraId="2EF13560">
            <w:pPr>
              <w:pStyle w:val="8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647" w:type="dxa"/>
            <w:vAlign w:val="center"/>
          </w:tcPr>
          <w:p w14:paraId="367C495D">
            <w:pPr>
              <w:adjustRightInd w:val="0"/>
              <w:snapToGrid w:val="0"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  <w:t>2组</w:t>
            </w:r>
          </w:p>
        </w:tc>
        <w:tc>
          <w:tcPr>
            <w:tcW w:w="6531" w:type="dxa"/>
            <w:vAlign w:val="center"/>
          </w:tcPr>
          <w:p w14:paraId="76017B5F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shd w:val="clear" w:color="auto" w:fill="FFFFFF"/>
                <w:lang w:val="en-US" w:eastAsia="zh-CN"/>
              </w:rPr>
              <w:t>牟原喜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  <w:t>：一体四翼：构建区域健康的小学语文学习生态的实践研究</w:t>
            </w:r>
          </w:p>
          <w:p w14:paraId="509A40C1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shd w:val="clear" w:color="auto" w:fill="FFFFFF"/>
                <w:lang w:val="en-US" w:eastAsia="zh-CN"/>
              </w:rPr>
              <w:t>连丹丰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  <w:t>：智识阅读：乐清市“爱阅读”区域行动的优化研究</w:t>
            </w:r>
          </w:p>
        </w:tc>
        <w:tc>
          <w:tcPr>
            <w:tcW w:w="1890" w:type="dxa"/>
            <w:vAlign w:val="center"/>
          </w:tcPr>
          <w:p w14:paraId="509BF08D">
            <w:pPr>
              <w:pStyle w:val="8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  <w:t>研训楼②二楼</w:t>
            </w:r>
          </w:p>
        </w:tc>
        <w:tc>
          <w:tcPr>
            <w:tcW w:w="1755" w:type="dxa"/>
            <w:gridSpan w:val="2"/>
            <w:vAlign w:val="center"/>
          </w:tcPr>
          <w:p w14:paraId="15FF16B1">
            <w:pPr>
              <w:adjustRightInd w:val="0"/>
              <w:snapToGrid w:val="0"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  <w:shd w:val="clear" w:color="auto" w:fill="FFFFFF"/>
                <w:lang w:val="en-US" w:eastAsia="zh-CN"/>
              </w:rPr>
              <w:t>专家两人</w:t>
            </w:r>
          </w:p>
        </w:tc>
        <w:tc>
          <w:tcPr>
            <w:tcW w:w="2944" w:type="dxa"/>
            <w:vAlign w:val="center"/>
          </w:tcPr>
          <w:p w14:paraId="20F6F301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  <w:t>课题负责人、执笔，子课题负责人</w:t>
            </w:r>
          </w:p>
        </w:tc>
      </w:tr>
      <w:tr w14:paraId="58E3F0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679" w:type="dxa"/>
            <w:vMerge w:val="continue"/>
            <w:tcBorders>
              <w:right w:val="single" w:color="auto" w:sz="4" w:space="0"/>
            </w:tcBorders>
            <w:vAlign w:val="center"/>
          </w:tcPr>
          <w:p w14:paraId="4E5533C5">
            <w:pPr>
              <w:pStyle w:val="8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92" w:type="dxa"/>
            <w:vMerge w:val="continue"/>
            <w:tcBorders>
              <w:left w:val="single" w:color="auto" w:sz="4" w:space="0"/>
            </w:tcBorders>
            <w:vAlign w:val="center"/>
          </w:tcPr>
          <w:p w14:paraId="74631CB9">
            <w:pPr>
              <w:pStyle w:val="8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647" w:type="dxa"/>
            <w:vAlign w:val="center"/>
          </w:tcPr>
          <w:p w14:paraId="1C539EF8">
            <w:pPr>
              <w:adjustRightInd w:val="0"/>
              <w:snapToGrid w:val="0"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  <w:t>3组</w:t>
            </w:r>
          </w:p>
        </w:tc>
        <w:tc>
          <w:tcPr>
            <w:tcW w:w="6531" w:type="dxa"/>
            <w:vAlign w:val="center"/>
          </w:tcPr>
          <w:p w14:paraId="2DE7089A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shd w:val="clear" w:color="auto" w:fill="FFFFFF"/>
                <w:lang w:val="en-US" w:eastAsia="zh-CN"/>
              </w:rPr>
              <w:t>张乐荣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  <w:t>：AI 赋能：教育数字化背景下省优武术课数字化教学的区域推广与实践</w:t>
            </w:r>
          </w:p>
          <w:p w14:paraId="19AF6FBD">
            <w:pPr>
              <w:adjustRightInd w:val="0"/>
              <w:snapToGrid w:val="0"/>
              <w:spacing w:line="360" w:lineRule="exact"/>
              <w:rPr>
                <w:rFonts w:hint="eastAsia" w:asci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  <w:shd w:val="clear" w:color="auto" w:fill="FFFFFF"/>
                <w:lang w:val="en-US" w:eastAsia="zh-CN"/>
              </w:rPr>
              <w:t>谢乐冬</w:t>
            </w: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  <w:t>：一题两课：劳动和综合实践活动课程统整实施的区域研究</w:t>
            </w:r>
          </w:p>
          <w:p w14:paraId="18A41575">
            <w:pPr>
              <w:adjustRightInd w:val="0"/>
              <w:snapToGrid w:val="0"/>
              <w:spacing w:line="360" w:lineRule="exact"/>
              <w:rPr>
                <w:rFonts w:hint="eastAsia" w:asci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  <w:shd w:val="clear" w:color="auto" w:fill="FFFFFF"/>
                <w:lang w:val="en-US" w:eastAsia="zh-CN"/>
              </w:rPr>
              <w:t>金征宇：</w:t>
            </w: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  <w:t>游戏·三真：基于具身学习的中职财经商贸课堂变革实践研究</w:t>
            </w:r>
          </w:p>
        </w:tc>
        <w:tc>
          <w:tcPr>
            <w:tcW w:w="1890" w:type="dxa"/>
            <w:vAlign w:val="center"/>
          </w:tcPr>
          <w:p w14:paraId="2605FFF5">
            <w:pPr>
              <w:pStyle w:val="8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  <w:t>研训楼②三楼</w:t>
            </w:r>
          </w:p>
        </w:tc>
        <w:tc>
          <w:tcPr>
            <w:tcW w:w="1755" w:type="dxa"/>
            <w:gridSpan w:val="2"/>
            <w:vAlign w:val="center"/>
          </w:tcPr>
          <w:p w14:paraId="3F511FCF">
            <w:pPr>
              <w:adjustRightInd w:val="0"/>
              <w:snapToGrid w:val="0"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  <w:shd w:val="clear" w:color="auto" w:fill="FFFFFF"/>
                <w:lang w:val="en-US" w:eastAsia="zh-CN"/>
              </w:rPr>
              <w:t>专家两人</w:t>
            </w:r>
          </w:p>
        </w:tc>
        <w:tc>
          <w:tcPr>
            <w:tcW w:w="2944" w:type="dxa"/>
            <w:vAlign w:val="center"/>
          </w:tcPr>
          <w:p w14:paraId="3B897265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shd w:val="clear" w:color="auto" w:fill="FFFFFF"/>
              </w:rPr>
              <w:t>课题负责人、执笔，子课题负责人</w:t>
            </w:r>
          </w:p>
        </w:tc>
      </w:tr>
    </w:tbl>
    <w:p w14:paraId="7EA56EE3">
      <w:pPr>
        <w:jc w:val="left"/>
        <w:rPr>
          <w:sz w:val="15"/>
          <w:szCs w:val="15"/>
        </w:rPr>
      </w:pPr>
      <w:r>
        <w:rPr>
          <w:rFonts w:hint="eastAsia"/>
        </w:rPr>
        <w:t>　　　　　　　　　　　　　　　　　　　　　　　　　　　　</w:t>
      </w:r>
      <w:r>
        <w:rPr>
          <w:rFonts w:hint="eastAsia"/>
          <w:sz w:val="15"/>
          <w:szCs w:val="15"/>
        </w:rPr>
        <w:t>　（注：第一位专家为组长）</w:t>
      </w:r>
    </w:p>
    <w:p w14:paraId="2AC040B1">
      <w:pPr>
        <w:jc w:val="righ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乐清市教育研究培训院</w:t>
      </w:r>
    </w:p>
    <w:p w14:paraId="5478F2F3">
      <w:pPr>
        <w:ind w:firstLine="8190" w:firstLineChars="3900"/>
        <w:jc w:val="right"/>
        <w:rPr>
          <w:rFonts w:ascii="黑体" w:hAnsi="黑体" w:eastAsia="黑体"/>
        </w:rPr>
      </w:pPr>
      <w:r>
        <w:rPr>
          <w:rFonts w:ascii="黑体" w:hAnsi="黑体" w:eastAsia="黑体"/>
        </w:rPr>
        <w:t>20</w:t>
      </w:r>
      <w:r>
        <w:rPr>
          <w:rFonts w:hint="eastAsia" w:ascii="黑体" w:hAnsi="黑体" w:eastAsia="黑体"/>
        </w:rPr>
        <w:t>2</w:t>
      </w:r>
      <w:r>
        <w:rPr>
          <w:rFonts w:hint="eastAsia" w:ascii="黑体" w:hAnsi="黑体" w:eastAsia="黑体"/>
          <w:lang w:val="en-US" w:eastAsia="zh-CN"/>
        </w:rPr>
        <w:t>4</w:t>
      </w:r>
      <w:r>
        <w:rPr>
          <w:rFonts w:hint="eastAsia" w:ascii="黑体" w:hAnsi="黑体" w:eastAsia="黑体"/>
        </w:rPr>
        <w:t>年7月</w:t>
      </w:r>
      <w:r>
        <w:rPr>
          <w:rFonts w:hint="eastAsia" w:ascii="黑体" w:hAnsi="黑体" w:eastAsia="黑体"/>
          <w:lang w:val="en-US" w:eastAsia="zh-CN"/>
        </w:rPr>
        <w:t>6</w:t>
      </w:r>
      <w:r>
        <w:rPr>
          <w:rFonts w:hint="eastAsia" w:ascii="黑体" w:hAnsi="黑体" w:eastAsia="黑体"/>
        </w:rPr>
        <w:t>日　</w:t>
      </w:r>
    </w:p>
    <w:sectPr>
      <w:headerReference r:id="rId3" w:type="default"/>
      <w:pgSz w:w="16838" w:h="11906" w:orient="landscape"/>
      <w:pgMar w:top="1134" w:right="1440" w:bottom="70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倩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硬笔楷书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C74733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JiMjRjNzcxOTc2ZTk2ZTE2NTIyMjdkNzAxYjdlY2MifQ=="/>
  </w:docVars>
  <w:rsids>
    <w:rsidRoot w:val="00FD41C2"/>
    <w:rsid w:val="0001290E"/>
    <w:rsid w:val="000146D1"/>
    <w:rsid w:val="000566B3"/>
    <w:rsid w:val="00072B1E"/>
    <w:rsid w:val="000A27D1"/>
    <w:rsid w:val="000B4120"/>
    <w:rsid w:val="000C6E61"/>
    <w:rsid w:val="00127766"/>
    <w:rsid w:val="0015245A"/>
    <w:rsid w:val="0015587D"/>
    <w:rsid w:val="00181F90"/>
    <w:rsid w:val="001830ED"/>
    <w:rsid w:val="00187913"/>
    <w:rsid w:val="001A0088"/>
    <w:rsid w:val="001B0E55"/>
    <w:rsid w:val="001E7168"/>
    <w:rsid w:val="00205BC1"/>
    <w:rsid w:val="00231D18"/>
    <w:rsid w:val="002526CB"/>
    <w:rsid w:val="00262E7B"/>
    <w:rsid w:val="00271BC2"/>
    <w:rsid w:val="00272FDF"/>
    <w:rsid w:val="00276098"/>
    <w:rsid w:val="00276D05"/>
    <w:rsid w:val="002D442E"/>
    <w:rsid w:val="003305C3"/>
    <w:rsid w:val="00340590"/>
    <w:rsid w:val="00365429"/>
    <w:rsid w:val="003664D1"/>
    <w:rsid w:val="00366F26"/>
    <w:rsid w:val="00373758"/>
    <w:rsid w:val="00396D4D"/>
    <w:rsid w:val="003B0300"/>
    <w:rsid w:val="003B4F68"/>
    <w:rsid w:val="003D1B3A"/>
    <w:rsid w:val="003D22D6"/>
    <w:rsid w:val="003E0A73"/>
    <w:rsid w:val="003F05DC"/>
    <w:rsid w:val="003F1998"/>
    <w:rsid w:val="00427321"/>
    <w:rsid w:val="00436D43"/>
    <w:rsid w:val="00463C7A"/>
    <w:rsid w:val="00475616"/>
    <w:rsid w:val="0047671A"/>
    <w:rsid w:val="0049622B"/>
    <w:rsid w:val="0050310D"/>
    <w:rsid w:val="00513E1F"/>
    <w:rsid w:val="00541FD9"/>
    <w:rsid w:val="00545372"/>
    <w:rsid w:val="005512E8"/>
    <w:rsid w:val="005B3168"/>
    <w:rsid w:val="005C11E9"/>
    <w:rsid w:val="00601BBF"/>
    <w:rsid w:val="00607B56"/>
    <w:rsid w:val="00625F39"/>
    <w:rsid w:val="0063208B"/>
    <w:rsid w:val="00633678"/>
    <w:rsid w:val="00647D37"/>
    <w:rsid w:val="00675092"/>
    <w:rsid w:val="00676D5E"/>
    <w:rsid w:val="00684BED"/>
    <w:rsid w:val="006E08C0"/>
    <w:rsid w:val="006F4E94"/>
    <w:rsid w:val="0070464D"/>
    <w:rsid w:val="00724D85"/>
    <w:rsid w:val="00751B88"/>
    <w:rsid w:val="00781282"/>
    <w:rsid w:val="00792372"/>
    <w:rsid w:val="00794A38"/>
    <w:rsid w:val="007D7095"/>
    <w:rsid w:val="007D7925"/>
    <w:rsid w:val="007E3917"/>
    <w:rsid w:val="007F3DC1"/>
    <w:rsid w:val="00842087"/>
    <w:rsid w:val="00843A69"/>
    <w:rsid w:val="008479C5"/>
    <w:rsid w:val="008837B1"/>
    <w:rsid w:val="00915DEA"/>
    <w:rsid w:val="00954F6F"/>
    <w:rsid w:val="009628A6"/>
    <w:rsid w:val="00964D6D"/>
    <w:rsid w:val="00985392"/>
    <w:rsid w:val="009A7E77"/>
    <w:rsid w:val="009B402C"/>
    <w:rsid w:val="009E5938"/>
    <w:rsid w:val="00A132E7"/>
    <w:rsid w:val="00A47FA0"/>
    <w:rsid w:val="00A82E12"/>
    <w:rsid w:val="00AB07FB"/>
    <w:rsid w:val="00AC345C"/>
    <w:rsid w:val="00AD11C0"/>
    <w:rsid w:val="00AD346C"/>
    <w:rsid w:val="00AE46C9"/>
    <w:rsid w:val="00AE6B11"/>
    <w:rsid w:val="00B11F2A"/>
    <w:rsid w:val="00B24664"/>
    <w:rsid w:val="00B62582"/>
    <w:rsid w:val="00B66FE1"/>
    <w:rsid w:val="00B67ABF"/>
    <w:rsid w:val="00B728EB"/>
    <w:rsid w:val="00BA3A7D"/>
    <w:rsid w:val="00BB6065"/>
    <w:rsid w:val="00BC2B41"/>
    <w:rsid w:val="00BD1AB7"/>
    <w:rsid w:val="00C3380B"/>
    <w:rsid w:val="00C3475A"/>
    <w:rsid w:val="00C3713D"/>
    <w:rsid w:val="00C46398"/>
    <w:rsid w:val="00C546B2"/>
    <w:rsid w:val="00C83B22"/>
    <w:rsid w:val="00C91877"/>
    <w:rsid w:val="00CB5BBB"/>
    <w:rsid w:val="00CF2C71"/>
    <w:rsid w:val="00D114DD"/>
    <w:rsid w:val="00D233EE"/>
    <w:rsid w:val="00D6646B"/>
    <w:rsid w:val="00D839DF"/>
    <w:rsid w:val="00D83D57"/>
    <w:rsid w:val="00DA3ACF"/>
    <w:rsid w:val="00DB10C9"/>
    <w:rsid w:val="00DB7963"/>
    <w:rsid w:val="00E01F68"/>
    <w:rsid w:val="00E15681"/>
    <w:rsid w:val="00E229A6"/>
    <w:rsid w:val="00E35112"/>
    <w:rsid w:val="00E45C21"/>
    <w:rsid w:val="00E66FA4"/>
    <w:rsid w:val="00E9355D"/>
    <w:rsid w:val="00EF62F2"/>
    <w:rsid w:val="00EF7BB2"/>
    <w:rsid w:val="00F027CE"/>
    <w:rsid w:val="00F34033"/>
    <w:rsid w:val="00F42376"/>
    <w:rsid w:val="00F674BC"/>
    <w:rsid w:val="00F81802"/>
    <w:rsid w:val="00F92C57"/>
    <w:rsid w:val="00FA5B7D"/>
    <w:rsid w:val="00FC5CCF"/>
    <w:rsid w:val="00FD41C2"/>
    <w:rsid w:val="00FE3FAD"/>
    <w:rsid w:val="02952C8C"/>
    <w:rsid w:val="04FF037E"/>
    <w:rsid w:val="05B0684F"/>
    <w:rsid w:val="05DC421B"/>
    <w:rsid w:val="06EC1647"/>
    <w:rsid w:val="073C1093"/>
    <w:rsid w:val="07BA233A"/>
    <w:rsid w:val="0C386EE5"/>
    <w:rsid w:val="0CA06A42"/>
    <w:rsid w:val="0E833DCE"/>
    <w:rsid w:val="1C2455E1"/>
    <w:rsid w:val="1DF952B2"/>
    <w:rsid w:val="1F9255DC"/>
    <w:rsid w:val="20C3008B"/>
    <w:rsid w:val="25A450EF"/>
    <w:rsid w:val="2A662E5D"/>
    <w:rsid w:val="2E723D41"/>
    <w:rsid w:val="2FD66345"/>
    <w:rsid w:val="34B3778C"/>
    <w:rsid w:val="390D6387"/>
    <w:rsid w:val="39ED227B"/>
    <w:rsid w:val="442142D9"/>
    <w:rsid w:val="449D5460"/>
    <w:rsid w:val="4609131B"/>
    <w:rsid w:val="46FC7206"/>
    <w:rsid w:val="5105364A"/>
    <w:rsid w:val="5515577B"/>
    <w:rsid w:val="56A92654"/>
    <w:rsid w:val="5751483D"/>
    <w:rsid w:val="5B157C89"/>
    <w:rsid w:val="5DBF5ABA"/>
    <w:rsid w:val="60734C42"/>
    <w:rsid w:val="634A254C"/>
    <w:rsid w:val="6BA212E7"/>
    <w:rsid w:val="6FEB0E6D"/>
    <w:rsid w:val="747D44D4"/>
    <w:rsid w:val="76FD6414"/>
    <w:rsid w:val="7B972747"/>
    <w:rsid w:val="7BD827E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出段落2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7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脚 Char"/>
    <w:basedOn w:val="7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502</Words>
  <Characters>535</Characters>
  <Lines>6</Lines>
  <Paragraphs>1</Paragraphs>
  <TotalTime>7</TotalTime>
  <ScaleCrop>false</ScaleCrop>
  <LinksUpToDate>false</LinksUpToDate>
  <CharactersWithSpaces>608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2017-04-24T10:54:00Z</dcterms:created>
  <dc:creator>mc</dc:creator>
  <cp:lastModifiedBy>金子</cp:lastModifiedBy>
  <cp:lastPrinted>2021-06-30T00:50:00Z</cp:lastPrinted>
  <dcterms:modified xsi:type="dcterms:W3CDTF">2024-07-02T05:42:37Z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CA89E8AFEC834037A625D2A6751A464A</vt:lpwstr>
  </property>
</Properties>
</file>